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001165C8" w:rsidR="000E4BE7" w:rsidRPr="00291448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91448">
        <w:rPr>
          <w:rFonts w:ascii="Times New Roman" w:hAnsi="Times New Roman" w:cs="Times New Roman"/>
          <w:sz w:val="24"/>
          <w:szCs w:val="24"/>
        </w:rPr>
        <w:t>Ian Groetsch</w:t>
      </w:r>
      <w:r w:rsidRPr="002914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91448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20443730" w:rsidR="000E4BE7" w:rsidRPr="00291448" w:rsidRDefault="00291448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291448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291448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1F6FBEA6" w:rsidR="000E4BE7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291448">
        <w:rPr>
          <w:rFonts w:ascii="Times New Roman" w:hAnsi="Times New Roman" w:cs="Times New Roman"/>
          <w:b/>
          <w:sz w:val="24"/>
          <w:szCs w:val="24"/>
        </w:rPr>
        <w:t>FROM:</w:t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="00291448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291448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91448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291448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27A3A31A" w14:textId="4EB90484" w:rsidR="00291448" w:rsidRPr="00291448" w:rsidRDefault="00291448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>
        <w:rPr>
          <w:rFonts w:ascii="Times New Roman" w:eastAsia="Times New Roman" w:hAnsi="Times New Roman" w:cs="Baskerville Old Face"/>
          <w:sz w:val="24"/>
          <w:szCs w:val="24"/>
        </w:rPr>
        <w:tab/>
      </w:r>
      <w:r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291448">
        <w:rPr>
          <w:rFonts w:ascii="Times New Roman" w:eastAsia="Times New Roman" w:hAnsi="Times New Roman" w:cs="Baskerville Old Face"/>
          <w:sz w:val="24"/>
          <w:szCs w:val="24"/>
        </w:rPr>
        <w:t>Fred Bednarski III, Financial Analyst</w:t>
      </w:r>
    </w:p>
    <w:bookmarkEnd w:id="0"/>
    <w:p w14:paraId="5544A2E3" w14:textId="77777777" w:rsidR="000E4BE7" w:rsidRPr="00291448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1448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291448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629CF32F" w:rsidR="000E4BE7" w:rsidRPr="002914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1448">
        <w:rPr>
          <w:rFonts w:ascii="Times New Roman" w:hAnsi="Times New Roman" w:cs="Times New Roman"/>
          <w:b/>
          <w:sz w:val="24"/>
          <w:szCs w:val="24"/>
        </w:rPr>
        <w:t>DATE:</w:t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Pr="00291448">
        <w:rPr>
          <w:rFonts w:ascii="Times New Roman" w:hAnsi="Times New Roman" w:cs="Times New Roman"/>
          <w:b/>
          <w:sz w:val="24"/>
          <w:szCs w:val="24"/>
        </w:rPr>
        <w:tab/>
      </w:r>
      <w:r w:rsidR="00D80BEC">
        <w:rPr>
          <w:rFonts w:ascii="Times New Roman" w:hAnsi="Times New Roman" w:cs="Times New Roman"/>
          <w:bCs/>
          <w:sz w:val="24"/>
          <w:szCs w:val="24"/>
        </w:rPr>
        <w:t>January</w:t>
      </w:r>
      <w:r w:rsidRPr="002914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0BEC">
        <w:rPr>
          <w:rFonts w:ascii="Times New Roman" w:hAnsi="Times New Roman" w:cs="Times New Roman"/>
          <w:bCs/>
          <w:sz w:val="24"/>
          <w:szCs w:val="24"/>
        </w:rPr>
        <w:t>12</w:t>
      </w:r>
      <w:r w:rsidRPr="0029144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91448">
        <w:rPr>
          <w:rFonts w:ascii="Times New Roman" w:hAnsi="Times New Roman" w:cs="Times New Roman"/>
          <w:bCs/>
          <w:sz w:val="24"/>
          <w:szCs w:val="24"/>
        </w:rPr>
        <w:t>202</w:t>
      </w:r>
      <w:r w:rsidR="00D80BEC">
        <w:rPr>
          <w:rFonts w:ascii="Times New Roman" w:hAnsi="Times New Roman" w:cs="Times New Roman"/>
          <w:bCs/>
          <w:sz w:val="24"/>
          <w:szCs w:val="24"/>
        </w:rPr>
        <w:t>2</w:t>
      </w:r>
    </w:p>
    <w:p w14:paraId="6C5879C5" w14:textId="77777777" w:rsidR="000E4BE7" w:rsidRPr="0029144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4535F17D" w:rsidR="000E4BE7" w:rsidRPr="00291448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291448" w:rsidRPr="00291448">
        <w:rPr>
          <w:rFonts w:ascii="Times New Roman" w:eastAsia="Times New Roman" w:hAnsi="Times New Roman" w:cs="Times New Roman"/>
          <w:bCs/>
          <w:sz w:val="24"/>
          <w:szCs w:val="24"/>
        </w:rPr>
        <w:t>52759</w:t>
      </w:r>
      <w:r w:rsidRPr="00291448">
        <w:rPr>
          <w:bCs/>
          <w:sz w:val="24"/>
          <w:szCs w:val="24"/>
        </w:rPr>
        <w:t xml:space="preserve"> - </w:t>
      </w:r>
      <w:r w:rsidR="00027820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Iron Hill Water Supply Corporation and Rusk Rural Water Supply Corporation for Sale, Transfer, or Merger of Facilities and Certificate Rights in Cherokee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C306F" w14:textId="36D7A5F0" w:rsidR="009D7AFD" w:rsidRPr="009D7AFD" w:rsidRDefault="00F36E8F" w:rsidP="009D7AF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7AFD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October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27</w:t>
      </w:r>
      <w:r w:rsidRPr="009D7AFD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9D7AFD">
        <w:rPr>
          <w:rFonts w:ascii="Times New Roman" w:eastAsia="Calibri" w:hAnsi="Times New Roman" w:cs="Times New Roman"/>
          <w:sz w:val="24"/>
          <w:szCs w:val="24"/>
        </w:rPr>
        <w:t>,</w:t>
      </w:r>
      <w:r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88220290"/>
      <w:r w:rsidR="009D7AFD" w:rsidRPr="009D7AFD">
        <w:rPr>
          <w:rFonts w:ascii="Times New Roman" w:eastAsia="Calibri" w:hAnsi="Times New Roman" w:cs="Times New Roman"/>
          <w:sz w:val="24"/>
          <w:szCs w:val="24"/>
        </w:rPr>
        <w:t>Iron Hill Water Supply Corporation</w:t>
      </w:r>
      <w:r w:rsidR="00AA0A25">
        <w:rPr>
          <w:rFonts w:ascii="Times New Roman" w:eastAsia="Calibri" w:hAnsi="Times New Roman" w:cs="Times New Roman"/>
          <w:sz w:val="24"/>
          <w:szCs w:val="24"/>
        </w:rPr>
        <w:t xml:space="preserve"> (Iron Hill WSC)</w:t>
      </w:r>
      <w:r w:rsidR="00BF1DFF" w:rsidRPr="009D7A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"/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004F18">
        <w:rPr>
          <w:rFonts w:ascii="Times New Roman" w:eastAsia="Calibri" w:hAnsi="Times New Roman" w:cs="Times New Roman"/>
          <w:sz w:val="24"/>
          <w:szCs w:val="24"/>
        </w:rPr>
        <w:t>Rusk Rural Water Supply Corporation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004F18">
        <w:rPr>
          <w:rFonts w:ascii="Times New Roman" w:eastAsia="Calibri" w:hAnsi="Times New Roman" w:cs="Times New Roman"/>
          <w:sz w:val="24"/>
          <w:szCs w:val="24"/>
        </w:rPr>
        <w:t>Cherokee</w:t>
      </w:r>
      <w:r w:rsidR="009D7AFD" w:rsidRPr="009D7AFD">
        <w:rPr>
          <w:rFonts w:ascii="Times New Roman" w:eastAsia="Calibri" w:hAnsi="Times New Roman" w:cs="Times New Roman"/>
          <w:sz w:val="24"/>
          <w:szCs w:val="24"/>
        </w:rPr>
        <w:t xml:space="preserve"> County under the provisions of Texas Water Code § 13.301 and 16 Texas Administrative Code § 24.239. </w:t>
      </w:r>
    </w:p>
    <w:p w14:paraId="1BFB05F1" w14:textId="77777777" w:rsidR="009D7AFD" w:rsidRPr="009D7AFD" w:rsidRDefault="009D7AFD" w:rsidP="009D7AFD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156DAD" w14:textId="0A869E8D" w:rsidR="00D80BEC" w:rsidRDefault="009D7AFD" w:rsidP="00D80BE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Pr="009D7AFD">
        <w:rPr>
          <w:rFonts w:ascii="Times New Roman" w:eastAsia="Calibri" w:hAnsi="Times New Roman" w:cs="Times New Roman"/>
          <w:sz w:val="24"/>
          <w:szCs w:val="24"/>
        </w:rPr>
        <w:t xml:space="preserve"> reviewed the answers provided to questions 4, 10, 11, 12, and 14 of the application</w:t>
      </w:r>
      <w:r w:rsidR="00D80BEC">
        <w:rPr>
          <w:rFonts w:ascii="Times New Roman" w:eastAsia="Calibri" w:hAnsi="Times New Roman" w:cs="Times New Roman"/>
          <w:sz w:val="24"/>
          <w:szCs w:val="24"/>
        </w:rPr>
        <w:t xml:space="preserve">. We </w:t>
      </w:r>
      <w:r w:rsidR="00D80BEC" w:rsidRPr="00767D1C">
        <w:rPr>
          <w:rFonts w:ascii="Times New Roman" w:eastAsia="Calibri" w:hAnsi="Times New Roman" w:cs="Times New Roman"/>
          <w:bCs/>
          <w:sz w:val="24"/>
          <w:szCs w:val="24"/>
        </w:rPr>
        <w:t>did not identify any deficiencies in those answers for purposes of determining whether the application is administratively complete.</w:t>
      </w:r>
      <w:r w:rsidR="00D80BE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0BE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 w:rsidR="00D80BEC"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D80BE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D80BEC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D80BE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31BFC1CF" w14:textId="721D5485" w:rsidR="00D240D8" w:rsidRPr="00D80BEC" w:rsidRDefault="00D240D8" w:rsidP="00D80BE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EB9424F" w14:textId="3FBBC6C5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4212" w14:textId="77777777" w:rsidR="00A80448" w:rsidRDefault="00A80448" w:rsidP="00FC14B8">
      <w:r>
        <w:separator/>
      </w:r>
    </w:p>
  </w:endnote>
  <w:endnote w:type="continuationSeparator" w:id="0">
    <w:p w14:paraId="77260B08" w14:textId="77777777" w:rsidR="00A80448" w:rsidRDefault="00A8044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91080" w14:textId="77777777" w:rsidR="00A80448" w:rsidRDefault="00A80448" w:rsidP="00FC14B8">
      <w:r>
        <w:separator/>
      </w:r>
    </w:p>
  </w:footnote>
  <w:footnote w:type="continuationSeparator" w:id="0">
    <w:p w14:paraId="274908E9" w14:textId="77777777" w:rsidR="00A80448" w:rsidRDefault="00A8044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05C68"/>
    <w:multiLevelType w:val="hybridMultilevel"/>
    <w:tmpl w:val="7A7E8ED4"/>
    <w:lvl w:ilvl="0" w:tplc="72A837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8"/>
  </w:num>
  <w:num w:numId="24">
    <w:abstractNumId w:val="11"/>
  </w:num>
  <w:num w:numId="25">
    <w:abstractNumId w:val="19"/>
  </w:num>
  <w:num w:numId="26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4F18"/>
    <w:rsid w:val="00006889"/>
    <w:rsid w:val="00023E1E"/>
    <w:rsid w:val="00027820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1FC9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6B05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86D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93FA6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448"/>
    <w:rsid w:val="00291F3A"/>
    <w:rsid w:val="00297D38"/>
    <w:rsid w:val="002A16CF"/>
    <w:rsid w:val="002A1C33"/>
    <w:rsid w:val="002B28D5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37CE5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35A4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34DD5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41ABC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6F1BE4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5660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1915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D7AFD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575A8"/>
    <w:rsid w:val="00A72CB7"/>
    <w:rsid w:val="00A73AC7"/>
    <w:rsid w:val="00A75BA9"/>
    <w:rsid w:val="00A80448"/>
    <w:rsid w:val="00A807C7"/>
    <w:rsid w:val="00A87498"/>
    <w:rsid w:val="00AA0783"/>
    <w:rsid w:val="00AA0A25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1B04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0BEC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26CD0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D14C6"/>
    <w:rsid w:val="00FE1FC9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Ian Groetsch</cp:lastModifiedBy>
  <cp:revision>3</cp:revision>
  <cp:lastPrinted>2020-02-27T19:14:00Z</cp:lastPrinted>
  <dcterms:created xsi:type="dcterms:W3CDTF">2022-01-11T17:10:00Z</dcterms:created>
  <dcterms:modified xsi:type="dcterms:W3CDTF">2022-01-12T16:47:00Z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-344227524</vt:i4>
  </property>
</Properties>
</file>